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5" w:rsidRDefault="00695A25" w:rsidP="00695A2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  <w:r w:rsidRPr="00695A2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Среда 22.04.2020 г.</w:t>
      </w:r>
    </w:p>
    <w:p w:rsidR="00695A25" w:rsidRPr="00695A25" w:rsidRDefault="00695A25" w:rsidP="00695A2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>Тема месяца: «Весна».</w:t>
      </w:r>
    </w:p>
    <w:p w:rsidR="00695A25" w:rsidRPr="00695A25" w:rsidRDefault="00695A25" w:rsidP="00695A2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>Тема недели: «Берегите нашу Землю»</w:t>
      </w:r>
    </w:p>
    <w:p w:rsidR="00695A25" w:rsidRPr="00695A25" w:rsidRDefault="00695A25" w:rsidP="00695A2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  <w:r w:rsidRPr="00695A25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БЕСЕДА: «Земной шар на столе» 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историей появления и использования глобуса.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95A25" w:rsidRPr="00695A25" w:rsidRDefault="00695A25" w:rsidP="00695A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глобусом как моделью Земли;</w:t>
      </w:r>
    </w:p>
    <w:p w:rsidR="00695A25" w:rsidRPr="00695A25" w:rsidRDefault="00695A25" w:rsidP="00695A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внимательность, наблюдательность;</w:t>
      </w:r>
    </w:p>
    <w:p w:rsidR="00695A25" w:rsidRPr="00695A25" w:rsidRDefault="00695A25" w:rsidP="00695A2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Глобус.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деятельности:</w:t>
      </w:r>
    </w:p>
    <w:p w:rsidR="00695A25" w:rsidRPr="00695A25" w:rsidRDefault="00695A25" w:rsidP="00695A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о глобусе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Сейчас многие люди путешествуют по разным городам, разным странам. А в далёкие времена люди путешествовали мало. У них не было современного транспорта, они не знали, куда им идти и ехать. Люди мало знали о планете Земля, на которой мы с вами сейчас живём. 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 вот они научились строить корабли, могли отправляться в далёкое плавание по морям и океанам и исследовать Землю. С древних времён между учёными были споры о форме Земли. Считается, что первым человеком, кто доказал, что Земля круглая, был древнегреческий философ Аристотель.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прочитаю стихотворение, а ты мне скажешь, о чём оно.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Хоромы у меня невелики,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 земной вместили, как ни странно: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уместились все материки,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необъятных океана.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Верчу рукою глобус на столе,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Разглядываю страны и границы: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толстяка на голубом челе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Палитра многоцветная искрится.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оттенок цвета, то народ;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страна, то новая окраска…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материка на материк ползёт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морям плывёт моя указка.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шар напоминает силача,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голова укрыта облаками.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Глянь – свесилась Америка с плеча,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Сжал Азию он крепкими руками.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Льды Арктики на спину взгромоздил,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Полярную на лоб надвинул шапку,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Стопы на Антарктиде укрепил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всю Европу крепко взял в охапку.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Африку – на правое бедро,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Австралию – на левое колено;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Всё зло земли и всё её добро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Вращает неустанно, неизменно.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чём, это стихотворение? (Правильно, о глобусе).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изображено на глобусе? (Моря, океаны, материки, горы, равнины, страны).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это глобус. Глобус – это модель нашей планеты Земля. Глядя на глобус, мы можем многое узнать о нашей планете: какой формы Земля, много ли на ней воды. Глобус имеет форму шара, значит и наша Земля – это шар.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Первый глобус был создан около 150 г. до н. э. 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Кратетом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Малльским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отличие от карт, на глобусе нет искажений и разрывов, поэтому глобус удобен для получения общего представления о расположении материков и океанов. В то же время глобус (обычных размеров) имеет довольно мелкий масштаб и не может показать какую-либо местность подробно.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Современные глобусы бывают разных видов и размеров. Так например, в США создан цифровой глобус, а в Германии первый интерактивный (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Мультитач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) глобус.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Бельгийским коллекционером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Штефаном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Миссине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 году было опубликовано исследование глобуса, вырезанного на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страусином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яйце. Вырезанный на этом яйце глобус изображает Северную Америку. Датируется глобус 1504 годом. Это старейший глобус, на котором изображена Америка.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Голландские послы привезли в подарок Великому князю Московскому Алексею Михайловичу Романову значительный по размерам глобус. Позднее 16-летний Петр, будущий император России, затребовал этот глобус себе. Русский царь и его дети могли иметь достаточно ясное представление как о географии Земли на уровне знаний своего времени, так и о ее шарообразной форме.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Знаменитые глобусы: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Земное яблоко (XV век) — старейший глобус в мире.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Ягеллонский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 из Кракова — один из трёх старейших глобусов, ныне существующих в мире.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Готторпский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 в Музее М. В. Ломоносова (XVII век)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Страусиное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 (1504) — старейший глобус Америки.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Глобус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Блау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 (XVII век) — главный экспонат первого русского музея.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Глобус мира (1982—1987) — самый большой вращающийся глобус. Представляет собой сферу в диаметре 10 м, весом 30 т, находится в местечке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Коломбара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Италия. Глобус построен из дерева, и его размеры позволяют разместить внутри 600 человек на трех ярусах настилов.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Сферический интерактивный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мультитач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Вене действует Музей глобусов. Это единственное публичное собрание глобусов в мире.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Поработали, ребятки,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- все на зарядку!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сейчас все дружно встанем,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Отдохнем: мы на привале.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повернитесь,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Наклонитесь, поднимитесь.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и руки вбок,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прыг да скок!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бежим вприпрыжку,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вы, ребятишки!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Замедляем, дети, шаг,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стой! Вот так!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сядем дружно,</w:t>
      </w:r>
    </w:p>
    <w:p w:rsidR="00695A25" w:rsidRPr="00695A25" w:rsidRDefault="00695A25" w:rsidP="00695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еще работать нужно.</w:t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33EA1EA8" wp14:editId="37A6EE12">
            <wp:extent cx="4876800" cy="4876800"/>
            <wp:effectExtent l="0" t="0" r="0" b="0"/>
            <wp:docPr id="1" name="Рисунок 1" descr="C:\Users\Лена\Desktop\Беседы с картинками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Беседы с картинками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  <w:lastRenderedPageBreak/>
        <w:drawing>
          <wp:inline distT="0" distB="0" distL="0" distR="0" wp14:anchorId="1A07F69E" wp14:editId="3E8CC937">
            <wp:extent cx="5940425" cy="4238798"/>
            <wp:effectExtent l="0" t="0" r="3175" b="9525"/>
            <wp:docPr id="2" name="Рисунок 2" descr="C:\Users\Лена\Desktop\Беседы с картинками\austria_wien_glo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Беседы с картинками\austria_wien_glob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5A25">
        <w:rPr>
          <w:rFonts w:ascii="Times New Roman" w:eastAsia="Calibri" w:hAnsi="Times New Roman" w:cs="Times New Roman"/>
          <w:b/>
          <w:sz w:val="28"/>
          <w:szCs w:val="28"/>
        </w:rPr>
        <w:t>По местам!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 xml:space="preserve">Цель: развивать внимание, умение действовать по сигналу, формировать навыки ориентировки в пространстве. 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 xml:space="preserve">Играющие образуют круги. В центре каждого круга лежит предмет (кубик, мешочек, кегля). По сигналу воспитателя все разбегаются по залу в разные стороны. На сигнал «По местам!» все играющие должны быстро встать в круг вокруг своего предмета. Выигрывают те ребята, которые первыми встали в круг. 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5A25">
        <w:rPr>
          <w:rFonts w:ascii="Times New Roman" w:eastAsia="Calibri" w:hAnsi="Times New Roman" w:cs="Times New Roman"/>
          <w:b/>
          <w:sz w:val="28"/>
          <w:szCs w:val="28"/>
        </w:rPr>
        <w:t>Игра «Не задень!»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 xml:space="preserve">Цель: упражнять детей в ходьбе и беге змейкой, обогащать двигательный опыт, развивать координацию движений, ориентировку в пространстве. 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t xml:space="preserve">Воспитатель расставляет кегли на расстоянии 40-50 см друг от друга. Играющие проходят змейкой между кеглями, стараясь не задеть их. После того как дети справятся с заданием, предложить им пройти по дорожке, ограниченной кеглями с обеих сторон, шириной 40-50 см с закрытыми (завязанными) глазами. </w:t>
      </w:r>
    </w:p>
    <w:p w:rsidR="00695A25" w:rsidRPr="00695A25" w:rsidRDefault="00695A25" w:rsidP="0069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5A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Дидактическая игра «Найди ошибку»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Цель:</w:t>
      </w: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Упражнять детей в порядковом счёте. Развивать наблюдательность, внимание, ориентировку в пространстве, умение находить ошибку и её исправлять.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Оборудование:</w:t>
      </w: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карточки с заданиями-ошибками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Ход игры:</w:t>
      </w: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95A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Ребёнок работает с карточкой и находит ошибку и её исправляет 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101733" wp14:editId="1656DFAA">
            <wp:extent cx="5940425" cy="4455319"/>
            <wp:effectExtent l="0" t="0" r="3175" b="2540"/>
            <wp:docPr id="3" name="Рисунок 3" descr="C:\Users\Лена\Desktop\Картинки к дидакт. играм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Картинки к дидакт. играм\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F31F6" wp14:editId="30BC5C7F">
            <wp:extent cx="5940425" cy="4455319"/>
            <wp:effectExtent l="0" t="0" r="3175" b="2540"/>
            <wp:docPr id="4" name="Рисунок 4" descr="C:\Users\Лена\Desktop\Картинки к дидакт. играм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esktop\Картинки к дидакт. играм\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695A25" w:rsidRPr="00695A25" w:rsidRDefault="00695A25" w:rsidP="00695A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8"/>
          <w:lang w:eastAsia="ru-RU"/>
        </w:rPr>
        <w:lastRenderedPageBreak/>
        <w:t>Лиса и кувшин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одному мужику повадилась лиса ходить, кур красть. Мужик повесил кувшин. Ветер в кувшин дует. Он гудит: </w:t>
      </w: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-у-у, </w:t>
      </w: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-у!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лиса и слушает, что такое гудёт. Увидала кувшин, схватила его за обрывок и надела себе на шею.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Погоди, </w:t>
      </w: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кувшинище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-дурачище, я тебя,— говорит,— утоплю.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понесла кувшин в прорубь: стала его топить. Кувшин захлебнулся в воде: </w:t>
      </w: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бурк-бурк-бурк-бурк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 тянет лису с собой на дно. Лиса просит: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Кувшин, кувшин, не топи меня, я не буду, это я тебя только так постращала.</w:t>
      </w:r>
    </w:p>
    <w:p w:rsidR="00695A25" w:rsidRPr="00695A25" w:rsidRDefault="00695A25" w:rsidP="00695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Кувшинище</w:t>
      </w:r>
      <w:proofErr w:type="spellEnd"/>
      <w:r w:rsidRPr="0069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-дурачище не слушается, всё тянет на дно — и утопил лису!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353B78" wp14:editId="26374170">
            <wp:extent cx="2863215" cy="2863215"/>
            <wp:effectExtent l="0" t="0" r="0" b="0"/>
            <wp:docPr id="5" name="Рисунок 5" descr="C:\Users\Лена\Desktop\карт. к худ. литер\lisa-i-kuvshin-chitat-russkuyu-skazku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карт. к худ. литер\lisa-i-kuvshin-chitat-russkuyu-skazku-dlya-dete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D62D2C" wp14:editId="238FAF67">
            <wp:extent cx="2862943" cy="4060948"/>
            <wp:effectExtent l="0" t="0" r="0" b="0"/>
            <wp:docPr id="6" name="Рисунок 6" descr="C:\Users\Лена\Desktop\карт. к худ. литер\main_л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а\Desktop\карт. к худ. литер\main_лис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15" cy="40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sz w:val="28"/>
          <w:szCs w:val="28"/>
        </w:rPr>
        <w:lastRenderedPageBreak/>
        <w:t>ПАМЯТКА ДЛЯ РОДИТЕЛЕЙ.</w:t>
      </w:r>
    </w:p>
    <w:p w:rsidR="00695A25" w:rsidRPr="00695A25" w:rsidRDefault="00695A25" w:rsidP="00695A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5A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48C1A8" wp14:editId="343A2F8F">
            <wp:extent cx="5940425" cy="4455319"/>
            <wp:effectExtent l="0" t="0" r="3175" b="2540"/>
            <wp:docPr id="7" name="Рисунок 7" descr="C:\Users\Лена\Desktop\памятка с картинками для родит\d5ce70372cc52f6a402ce909827bd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ена\Desktop\памятка с картинками для родит\d5ce70372cc52f6a402ce909827bd47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солнцем.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</w:t>
      </w:r>
      <w:r w:rsidRPr="00695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Ход наблюдения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добрые, солнцу красному, 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Лику ясному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Поклоняйтеся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улыбайтеся</w:t>
      </w:r>
      <w:proofErr w:type="spellEnd"/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Распрекрасному.                     </w:t>
      </w:r>
      <w:r w:rsidRPr="00695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Брюсов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фактором, определяющим погоду, является солнце — источник жизни, света и энергии. Весной солнце начинает подниматься все выше и выше, тем сильнее оно греет землю, поэтому погода теплее.</w:t>
      </w:r>
    </w:p>
    <w:p w:rsidR="00695A25" w:rsidRPr="00695A25" w:rsidRDefault="00695A25" w:rsidP="0069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вопросы.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♦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Когда вы возвращаетесь с прогулки, замечаете, где находится солнце?</w:t>
      </w:r>
    </w:p>
    <w:p w:rsidR="00695A25" w:rsidRPr="00695A25" w:rsidRDefault="00695A25" w:rsidP="00695A25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♦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Почему вы чувствуете, что весна уже наступила?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♦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происходит с растениями, когда солнце ярко и долго светит?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 СОБРАТЬ ИГРУШКИ ПОСЛЕ ИГРЫ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ЗА ПОРЯДКОМ;</w:t>
      </w: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ЛЮБОВЬ К ТРУДУ, ЖЕЛАНИЕ ПОМОЧЬ.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СЮЖЕТНО – РОЛЕВАЯ ИГРА.</w:t>
      </w:r>
    </w:p>
    <w:p w:rsidR="00695A25" w:rsidRPr="00695A25" w:rsidRDefault="00695A25" w:rsidP="00695A25">
      <w:pPr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«Поликлиника»</w:t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Цель</w:t>
      </w:r>
      <w:r w:rsidRPr="00695A2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: Формировать умение творчески развивать сюжет игры. Продолжать раскрывать смысл деятельности медицинского персонала.  Воспитание уважения к профессии врача. </w:t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95A2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Активизация словаря:</w:t>
      </w:r>
      <w:r w:rsidRPr="00695A2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окулист, терапевт, педиатр, хирург, фонендоскоп, рентген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695A2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процедуры, градусник, рецепт.</w:t>
      </w:r>
    </w:p>
    <w:p w:rsidR="00695A25" w:rsidRPr="00695A25" w:rsidRDefault="00695A25" w:rsidP="00695A2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A9620E" w:rsidRPr="00695A25" w:rsidRDefault="00A9620E" w:rsidP="00695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620E" w:rsidRPr="0069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18B5"/>
    <w:multiLevelType w:val="hybridMultilevel"/>
    <w:tmpl w:val="F23E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669E"/>
    <w:multiLevelType w:val="multilevel"/>
    <w:tmpl w:val="5AE0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9D"/>
    <w:rsid w:val="00695A25"/>
    <w:rsid w:val="00A3059D"/>
    <w:rsid w:val="00A9620E"/>
    <w:rsid w:val="00E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2020-04-26T20:28:00Z</dcterms:created>
  <dcterms:modified xsi:type="dcterms:W3CDTF">2020-04-26T20:28:00Z</dcterms:modified>
</cp:coreProperties>
</file>