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C2E00" w14:textId="77777777" w:rsidR="003C5A4B" w:rsidRDefault="003C5A4B" w:rsidP="003C5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6E46">
        <w:rPr>
          <w:rFonts w:ascii="Times New Roman" w:hAnsi="Times New Roman" w:cs="Times New Roman"/>
          <w:b/>
          <w:sz w:val="28"/>
          <w:szCs w:val="28"/>
        </w:rPr>
        <w:t xml:space="preserve">Требования СанПиН </w:t>
      </w:r>
    </w:p>
    <w:p w14:paraId="757DA651" w14:textId="77777777" w:rsidR="003C5A4B" w:rsidRPr="00EE6E46" w:rsidRDefault="003C5A4B" w:rsidP="003C5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46">
        <w:rPr>
          <w:rFonts w:ascii="Times New Roman" w:hAnsi="Times New Roman" w:cs="Times New Roman"/>
          <w:b/>
          <w:sz w:val="28"/>
          <w:szCs w:val="28"/>
        </w:rPr>
        <w:t>к образовательному процессу с использованием компьютеров для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06255FA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12.21. Непосредственно образовательную деятельность с использованием компьютеров для детей 5 - 7 лет следует проводить не более одного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раза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в течение дня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,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и не чаще трех раз в неделю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</w:t>
      </w:r>
    </w:p>
    <w:p w14:paraId="07894F09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Д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ни наиболее высокой работоспособности: во вторник, в среду и в четверг. После работы с компьютером с детьми проводят гимнастику для глаз.</w:t>
      </w:r>
    </w:p>
    <w:p w14:paraId="39A9BF72" w14:textId="77777777" w:rsidR="003C5A4B" w:rsidRPr="00B14701" w:rsidRDefault="003C5A4B" w:rsidP="003C5A4B">
      <w:pPr>
        <w:pStyle w:val="a4"/>
        <w:spacing w:before="0" w:beforeAutospacing="0" w:after="0" w:afterAutospacing="0" w:line="300" w:lineRule="atLeast"/>
        <w:jc w:val="center"/>
        <w:textAlignment w:val="baseline"/>
        <w:rPr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B14701">
        <w:rPr>
          <w:b/>
          <w:i/>
          <w:iCs/>
          <w:color w:val="000000"/>
          <w:sz w:val="28"/>
          <w:szCs w:val="28"/>
          <w:bdr w:val="none" w:sz="0" w:space="0" w:color="auto" w:frame="1"/>
        </w:rPr>
        <w:t>Непрерывная продолжительность работы с компьютером в форме развивающих игр:</w:t>
      </w:r>
    </w:p>
    <w:p w14:paraId="40225494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для детей 5 лет не должна превышать </w:t>
      </w:r>
      <w:r w:rsidRPr="00B14701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10 минут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14:paraId="00137548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для детей 6 - 7 лет - 15 минут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;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586F186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- д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ля детей, имеющих хроническую патологию,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часто болеющих (более 4 раз в год)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;</w:t>
      </w:r>
    </w:p>
    <w:p w14:paraId="24EC5529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после перенесенных заболеваний в течение 2 недель продолжительность непосредственно образовательной деятельности с использованием компьютера должна быть сокращена для детей 5 лет до 7 минут,</w:t>
      </w:r>
    </w:p>
    <w:p w14:paraId="198BBEDD" w14:textId="77777777" w:rsidR="003C5A4B" w:rsidRPr="00EE6E46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для детей 6 лет - до 10 мин.</w:t>
      </w:r>
    </w:p>
    <w:p w14:paraId="2125D1B2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места: </w:t>
      </w:r>
    </w:p>
    <w:p w14:paraId="42EA4FFD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соответствие мебели росту ребенка, </w:t>
      </w:r>
    </w:p>
    <w:p w14:paraId="320B6AD6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достаточный уровень освещенности. </w:t>
      </w:r>
    </w:p>
    <w:p w14:paraId="7B0E69FB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Экран видеомонитора должен находиться на уровне глаз или чуть ниже, на расстоянии не ближе 50 см. Ребенок, носящий очки, должен заниматься за компьютером в них. </w:t>
      </w:r>
    </w:p>
    <w:p w14:paraId="7304C501" w14:textId="77777777" w:rsidR="003C5A4B" w:rsidRDefault="003C5A4B" w:rsidP="003C5A4B">
      <w:pPr>
        <w:pStyle w:val="a4"/>
        <w:spacing w:before="0" w:beforeAutospacing="0" w:after="0" w:afterAutospacing="0" w:line="300" w:lineRule="atLeast"/>
        <w:jc w:val="center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141186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Недопустимо использование одного компьютера для одновременного занятия двух или более детей.</w:t>
      </w:r>
    </w:p>
    <w:p w14:paraId="1906BD43" w14:textId="77777777" w:rsidR="003C5A4B" w:rsidRPr="00EE6E46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Непосредственно образовательн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ая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деятельность 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с использованием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компьютеров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,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провод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и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т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ся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с детьми </w:t>
      </w:r>
      <w:r w:rsidRPr="00EE6E46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в присутствии педагога или воспитателя (методиста).</w:t>
      </w:r>
    </w:p>
    <w:p w14:paraId="32977D98" w14:textId="77777777" w:rsidR="003C5A4B" w:rsidRPr="00EE6E46" w:rsidRDefault="003C5A4B" w:rsidP="003C5A4B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(</w:t>
      </w:r>
      <w:r w:rsidRPr="00611B7F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Рекомендации по соблюдению санитарно-гигиенических норм при использовании средств мультимедиа в образовательном процессе</w:t>
      </w:r>
      <w:r>
        <w:rPr>
          <w:bCs/>
          <w:color w:val="000000"/>
          <w:sz w:val="28"/>
          <w:szCs w:val="28"/>
          <w:bdr w:val="none" w:sz="0" w:space="0" w:color="auto" w:frame="1"/>
        </w:rPr>
        <w:t>)</w:t>
      </w:r>
    </w:p>
    <w:p w14:paraId="1057C367" w14:textId="59A3F2AF" w:rsidR="00E80FFA" w:rsidRPr="00742ABD" w:rsidRDefault="003C5A4B" w:rsidP="00742ABD">
      <w:pPr>
        <w:pStyle w:val="a4"/>
        <w:spacing w:before="0" w:beforeAutospacing="0" w:after="0" w:afterAutospacing="0"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</w:t>
      </w:r>
      <w:r w:rsidRPr="00EE6E46">
        <w:rPr>
          <w:bCs/>
          <w:color w:val="000000"/>
          <w:sz w:val="28"/>
          <w:szCs w:val="28"/>
          <w:bdr w:val="none" w:sz="0" w:space="0" w:color="auto" w:frame="1"/>
        </w:rPr>
        <w:t>Таким образом в каждой возрастной группе три занятия в неделю: логопед, дефектолог, воспитатель.</w:t>
      </w:r>
    </w:p>
    <w:sectPr w:rsidR="00E80FFA" w:rsidRPr="0074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1C2A"/>
    <w:multiLevelType w:val="hybridMultilevel"/>
    <w:tmpl w:val="69A0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D202A"/>
    <w:multiLevelType w:val="hybridMultilevel"/>
    <w:tmpl w:val="200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A9"/>
    <w:rsid w:val="000D5FA9"/>
    <w:rsid w:val="00162A57"/>
    <w:rsid w:val="002455AE"/>
    <w:rsid w:val="00294EA2"/>
    <w:rsid w:val="003C5A4B"/>
    <w:rsid w:val="0042374B"/>
    <w:rsid w:val="00552E87"/>
    <w:rsid w:val="00742ABD"/>
    <w:rsid w:val="007B5F54"/>
    <w:rsid w:val="007E691D"/>
    <w:rsid w:val="00860018"/>
    <w:rsid w:val="00A014F5"/>
    <w:rsid w:val="00A54020"/>
    <w:rsid w:val="00AB6A15"/>
    <w:rsid w:val="00AB7135"/>
    <w:rsid w:val="00B07726"/>
    <w:rsid w:val="00C017C3"/>
    <w:rsid w:val="00C7531B"/>
    <w:rsid w:val="00C90A49"/>
    <w:rsid w:val="00E16535"/>
    <w:rsid w:val="00E80FFA"/>
    <w:rsid w:val="00EC2A2E"/>
    <w:rsid w:val="00EE6E46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F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D5F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014F5"/>
    <w:rPr>
      <w:color w:val="954F72" w:themeColor="followedHyperlink"/>
      <w:u w:val="single"/>
    </w:rPr>
  </w:style>
  <w:style w:type="paragraph" w:customStyle="1" w:styleId="1">
    <w:name w:val="Обычный (веб)1"/>
    <w:basedOn w:val="a"/>
    <w:rsid w:val="00A54020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F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D5F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014F5"/>
    <w:rPr>
      <w:color w:val="954F72" w:themeColor="followedHyperlink"/>
      <w:u w:val="single"/>
    </w:rPr>
  </w:style>
  <w:style w:type="paragraph" w:customStyle="1" w:styleId="1">
    <w:name w:val="Обычный (веб)1"/>
    <w:basedOn w:val="a"/>
    <w:rsid w:val="00A54020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2020-04-26T19:30:00Z</dcterms:created>
  <dcterms:modified xsi:type="dcterms:W3CDTF">2020-04-26T19:30:00Z</dcterms:modified>
</cp:coreProperties>
</file>