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5D" w:rsidRDefault="00250F5D" w:rsidP="00250F5D">
      <w:pPr>
        <w:pStyle w:val="a6"/>
        <w:spacing w:before="75" w:beforeAutospacing="0" w:after="75" w:afterAutospacing="0"/>
        <w:rPr>
          <w:rStyle w:val="a7"/>
          <w:rFonts w:ascii="Verdana" w:hAnsi="Verdana"/>
          <w:color w:val="303F50"/>
          <w:sz w:val="20"/>
          <w:szCs w:val="20"/>
        </w:rPr>
      </w:pPr>
    </w:p>
    <w:p w:rsidR="00250F5D" w:rsidRPr="00250F5D" w:rsidRDefault="00250F5D" w:rsidP="00250F5D">
      <w:pPr>
        <w:pStyle w:val="a6"/>
        <w:spacing w:before="75" w:beforeAutospacing="0" w:after="75" w:afterAutospacing="0"/>
        <w:jc w:val="center"/>
        <w:rPr>
          <w:rStyle w:val="a7"/>
          <w:color w:val="303F50"/>
          <w:sz w:val="28"/>
          <w:szCs w:val="28"/>
        </w:rPr>
      </w:pPr>
      <w:bookmarkStart w:id="0" w:name="_GoBack"/>
      <w:r w:rsidRPr="00250F5D">
        <w:rPr>
          <w:rStyle w:val="a7"/>
          <w:color w:val="303F50"/>
          <w:sz w:val="28"/>
          <w:szCs w:val="28"/>
        </w:rPr>
        <w:t>Консультация «Организация и проведение педагогической диагностики</w:t>
      </w:r>
    </w:p>
    <w:p w:rsidR="00250F5D" w:rsidRPr="00250F5D" w:rsidRDefault="00250F5D" w:rsidP="00250F5D">
      <w:pPr>
        <w:pStyle w:val="a6"/>
        <w:spacing w:before="75" w:beforeAutospacing="0" w:after="75" w:afterAutospacing="0"/>
        <w:jc w:val="center"/>
        <w:rPr>
          <w:rStyle w:val="a7"/>
          <w:color w:val="303F50"/>
          <w:sz w:val="28"/>
          <w:szCs w:val="28"/>
        </w:rPr>
      </w:pPr>
      <w:r w:rsidRPr="00250F5D">
        <w:rPr>
          <w:rStyle w:val="a7"/>
          <w:color w:val="303F50"/>
          <w:sz w:val="28"/>
          <w:szCs w:val="28"/>
        </w:rPr>
        <w:t>Сентябрь</w:t>
      </w:r>
    </w:p>
    <w:bookmarkEnd w:id="0"/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7"/>
          <w:rFonts w:ascii="Verdana" w:hAnsi="Verdana"/>
          <w:color w:val="303F50"/>
          <w:sz w:val="20"/>
          <w:szCs w:val="20"/>
        </w:rPr>
        <w:t>Главная цель педагогической диагностики</w:t>
      </w:r>
      <w:r>
        <w:rPr>
          <w:rFonts w:ascii="Verdana" w:hAnsi="Verdana"/>
          <w:color w:val="303F50"/>
          <w:sz w:val="20"/>
          <w:szCs w:val="20"/>
        </w:rPr>
        <w:t xml:space="preserve"> - получить оперативные данные о текущем реальном состоянии и тенденциях изменения объекта диагностирования. Это не изучение детей, а раскрытие ресурсов образовательной деятельности и эффективности их использования в дошкольной организации.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8"/>
          <w:rFonts w:ascii="Verdana" w:hAnsi="Verdana"/>
          <w:b/>
          <w:bCs/>
          <w:color w:val="303F50"/>
          <w:sz w:val="20"/>
          <w:szCs w:val="20"/>
        </w:rPr>
        <w:t>Задача педагогической диагностики</w:t>
      </w:r>
      <w:r>
        <w:rPr>
          <w:rFonts w:ascii="Verdana" w:hAnsi="Verdana"/>
          <w:color w:val="303F50"/>
          <w:sz w:val="20"/>
          <w:szCs w:val="20"/>
        </w:rPr>
        <w:t xml:space="preserve"> - получить наиболее полную информацию об индивидуальных особенностях развития детей, на основании которой могут быть разработаны рекомендации по совершенствованию образовательной деятельности.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Согласно ФГОС ДО результаты педагогической диагностики </w:t>
      </w:r>
      <w:r>
        <w:rPr>
          <w:rStyle w:val="a8"/>
          <w:rFonts w:ascii="Verdana" w:hAnsi="Verdana"/>
          <w:color w:val="303F50"/>
          <w:sz w:val="20"/>
          <w:szCs w:val="20"/>
        </w:rPr>
        <w:t>(мониторинга)</w:t>
      </w:r>
      <w:r>
        <w:rPr>
          <w:rFonts w:ascii="Verdana" w:hAnsi="Verdana"/>
          <w:color w:val="303F50"/>
          <w:sz w:val="20"/>
          <w:szCs w:val="20"/>
        </w:rPr>
        <w:t xml:space="preserve"> могут быть использованы исключительно для решения следующих образовательных задач: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8"/>
          <w:rFonts w:ascii="Verdana" w:hAnsi="Verdana"/>
          <w:color w:val="303F50"/>
          <w:sz w:val="20"/>
          <w:szCs w:val="20"/>
        </w:rPr>
        <w:t>во-первых,</w:t>
      </w:r>
      <w:r>
        <w:rPr>
          <w:rFonts w:ascii="Verdana" w:hAnsi="Verdana"/>
          <w:color w:val="303F50"/>
          <w:sz w:val="20"/>
          <w:szCs w:val="20"/>
        </w:rPr>
        <w:t xml:space="preserve"> индивидуализации образования </w:t>
      </w:r>
      <w:r>
        <w:rPr>
          <w:rStyle w:val="a8"/>
          <w:rFonts w:ascii="Verdana" w:hAnsi="Verdana"/>
          <w:color w:val="303F50"/>
          <w:sz w:val="20"/>
          <w:szCs w:val="20"/>
        </w:rPr>
        <w:t>(в том числе поддержка ребенка, построение его образовательной траектории или профессиональной коррекции особенностей его развития);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8"/>
          <w:rFonts w:ascii="Verdana" w:hAnsi="Verdana"/>
          <w:color w:val="303F50"/>
          <w:sz w:val="20"/>
          <w:szCs w:val="20"/>
        </w:rPr>
        <w:t>во-вторых,</w:t>
      </w:r>
      <w:r>
        <w:rPr>
          <w:rFonts w:ascii="Verdana" w:hAnsi="Verdana"/>
          <w:color w:val="303F50"/>
          <w:sz w:val="20"/>
          <w:szCs w:val="20"/>
        </w:rPr>
        <w:t xml:space="preserve"> оптимизации работы с группой детей.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7"/>
          <w:rFonts w:ascii="Verdana" w:hAnsi="Verdana"/>
          <w:color w:val="303F50"/>
          <w:sz w:val="20"/>
          <w:szCs w:val="20"/>
        </w:rPr>
        <w:t xml:space="preserve">Предметом педагогической диагностики </w:t>
      </w:r>
      <w:proofErr w:type="gramStart"/>
      <w:r>
        <w:rPr>
          <w:rStyle w:val="a7"/>
          <w:rFonts w:ascii="Verdana" w:hAnsi="Verdana"/>
          <w:color w:val="303F50"/>
          <w:sz w:val="20"/>
          <w:szCs w:val="20"/>
        </w:rPr>
        <w:t xml:space="preserve">является </w:t>
      </w:r>
      <w:r>
        <w:rPr>
          <w:rFonts w:ascii="Verdana" w:hAnsi="Verdana"/>
          <w:color w:val="303F50"/>
          <w:sz w:val="20"/>
          <w:szCs w:val="20"/>
        </w:rPr>
        <w:t> индивидуальное</w:t>
      </w:r>
      <w:proofErr w:type="gramEnd"/>
      <w:r>
        <w:rPr>
          <w:rFonts w:ascii="Verdana" w:hAnsi="Verdana"/>
          <w:color w:val="303F50"/>
          <w:sz w:val="20"/>
          <w:szCs w:val="20"/>
        </w:rPr>
        <w:t xml:space="preserve"> развитие детей, характеризующееся такими личностными особенностями, которые определяют их индивидуальные потребности и ориентируют педагога на индивидуализацию образовательной деятельности с детьми.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По положению о педагогической диагностики нашего ДОУ, педагогическая диагностика проводится во всех возрастных группах 2 раза в год: в начале года и в конце.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На основании полученных результатов в начале учебного года педагоги проектируют образовательную деятельность с детьми каждой возрастной группы, а также планируют индивидуальную работу по образовательным областям с теми детьми, которые требуют особой педагогической поддержки. Педагоги выделяют те особенности, которые требуют корректировку планирования работы, которые вносят в свою рабочую программу.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В конце учебного года организуется итоговая диагностика. Проводится сравнительный анализ результатов на начало и конец учебного года, показывающий эффективность педагогических воздействий. Данные обсуждаются и интерпретируются, выявляются причины недостатков, определяются ресурсы и пути их минимизации.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8"/>
          <w:rFonts w:ascii="Verdana" w:hAnsi="Verdana"/>
          <w:b/>
          <w:bCs/>
          <w:color w:val="303F50"/>
          <w:sz w:val="20"/>
          <w:szCs w:val="20"/>
        </w:rPr>
        <w:t>Таким образом,</w:t>
      </w:r>
      <w:r>
        <w:rPr>
          <w:rFonts w:ascii="Verdana" w:hAnsi="Verdana"/>
          <w:color w:val="303F50"/>
          <w:sz w:val="20"/>
          <w:szCs w:val="20"/>
        </w:rPr>
        <w:t xml:space="preserve"> определяется основа для конструирования образовательного процесса на новый учебный год, а также для организации методической работы с педагогами.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7"/>
          <w:rFonts w:ascii="Verdana" w:hAnsi="Verdana"/>
          <w:color w:val="303F50"/>
          <w:sz w:val="20"/>
          <w:szCs w:val="20"/>
        </w:rPr>
        <w:t>Процедура педагогической диагностики (мониторинга)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8"/>
          <w:rFonts w:ascii="Verdana" w:hAnsi="Verdana"/>
          <w:b/>
          <w:bCs/>
          <w:color w:val="303F50"/>
          <w:sz w:val="20"/>
          <w:szCs w:val="20"/>
        </w:rPr>
        <w:t>I этап.</w:t>
      </w:r>
      <w:r>
        <w:rPr>
          <w:rFonts w:ascii="Verdana" w:hAnsi="Verdana"/>
          <w:color w:val="303F50"/>
          <w:sz w:val="20"/>
          <w:szCs w:val="20"/>
        </w:rPr>
        <w:t xml:space="preserve"> Педагоги изучают показатели уровней эффективности педагогических воздействий по образовательным областям и направлениям их реализации, данные показатели позволят составить педагогу схемы наблюдения за детьми.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8"/>
          <w:rFonts w:ascii="Verdana" w:hAnsi="Verdana"/>
          <w:b/>
          <w:bCs/>
          <w:color w:val="303F50"/>
          <w:sz w:val="20"/>
          <w:szCs w:val="20"/>
        </w:rPr>
        <w:t>II этап.</w:t>
      </w:r>
      <w:r>
        <w:rPr>
          <w:rFonts w:ascii="Verdana" w:hAnsi="Verdana"/>
          <w:color w:val="303F50"/>
          <w:sz w:val="20"/>
          <w:szCs w:val="20"/>
        </w:rPr>
        <w:t xml:space="preserve"> Педагоги, работающие в данной возрастной группе, коллегиально, под руководством старшего воспитателя, соотносят свои наблюдения и определяют уровень эффективности педагогических воздействий по образовательным областям в отношении каждого ребенка. Уровни определяются на основе соотнесения данных наблюдений с показателями уровней: высокого, среднего, низкого. Данные по группе детей систематизируют и отражают в таблицах (карт оценки уровней эффективности педагогических воздействий и карты индивидуального развития ребенка).</w:t>
      </w:r>
    </w:p>
    <w:p w:rsidR="00250F5D" w:rsidRDefault="00250F5D" w:rsidP="00250F5D">
      <w:pPr>
        <w:pStyle w:val="a6"/>
        <w:spacing w:before="75" w:beforeAutospacing="0" w:after="75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8"/>
          <w:rFonts w:ascii="Verdana" w:hAnsi="Verdana"/>
          <w:b/>
          <w:bCs/>
          <w:color w:val="303F50"/>
          <w:sz w:val="20"/>
          <w:szCs w:val="20"/>
        </w:rPr>
        <w:t>III этап.</w:t>
      </w:r>
      <w:r>
        <w:rPr>
          <w:rFonts w:ascii="Verdana" w:hAnsi="Verdana"/>
          <w:color w:val="303F50"/>
          <w:sz w:val="20"/>
          <w:szCs w:val="20"/>
        </w:rPr>
        <w:t xml:space="preserve"> Разрабатываются рекомендации по совершенствованию образовательной деятельности в направлении ее индивидуализации как с конкретными детьми, так и с группой детей.</w:t>
      </w:r>
    </w:p>
    <w:p w:rsidR="006269F8" w:rsidRPr="005C11D5" w:rsidRDefault="006269F8" w:rsidP="005C11D5"/>
    <w:sectPr w:rsidR="006269F8" w:rsidRPr="005C11D5" w:rsidSect="005C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D33F7"/>
    <w:multiLevelType w:val="multilevel"/>
    <w:tmpl w:val="7FE2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B9"/>
    <w:rsid w:val="001E525A"/>
    <w:rsid w:val="00250F5D"/>
    <w:rsid w:val="003574CD"/>
    <w:rsid w:val="005C11D5"/>
    <w:rsid w:val="006269F8"/>
    <w:rsid w:val="0077723D"/>
    <w:rsid w:val="009272B9"/>
    <w:rsid w:val="00A34657"/>
    <w:rsid w:val="00BF1863"/>
    <w:rsid w:val="00C75A9B"/>
    <w:rsid w:val="00EC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8EC1D-22F9-402B-BAB4-527B8BD2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C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5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50F5D"/>
    <w:rPr>
      <w:b/>
      <w:bCs/>
    </w:rPr>
  </w:style>
  <w:style w:type="character" w:styleId="a8">
    <w:name w:val="Emphasis"/>
    <w:basedOn w:val="a0"/>
    <w:uiPriority w:val="20"/>
    <w:qFormat/>
    <w:rsid w:val="00250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2019-07-22T07:04:00Z</cp:lastPrinted>
  <dcterms:created xsi:type="dcterms:W3CDTF">2019-07-22T07:34:00Z</dcterms:created>
  <dcterms:modified xsi:type="dcterms:W3CDTF">2019-07-22T07:34:00Z</dcterms:modified>
</cp:coreProperties>
</file>